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18" w:lineRule="auto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4265805</wp:posOffset>
            </wp:positionH>
            <wp:positionV relativeFrom="paragraph">
              <wp:posOffset>171069</wp:posOffset>
            </wp:positionV>
            <wp:extent cx="2544133" cy="2896691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4133" cy="2896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JACQULINE THOMPSON" w:id="1"/>
      <w:bookmarkEnd w:id="1"/>
      <w:r>
        <w:rPr>
          <w:b w:val="0"/>
        </w:rPr>
      </w:r>
      <w:bookmarkStart w:name="HR MANAGER" w:id="2"/>
      <w:bookmarkEnd w:id="2"/>
      <w:r>
        <w:rPr>
          <w:b w:val="0"/>
        </w:rPr>
      </w:r>
      <w:bookmarkStart w:name="PROFESSIONAL SUMMARY" w:id="3"/>
      <w:bookmarkEnd w:id="3"/>
      <w:r>
        <w:rPr>
          <w:b w:val="0"/>
        </w:rPr>
      </w:r>
      <w:bookmarkStart w:name="PROFESSIONAL EXPERIENCE" w:id="4"/>
      <w:bookmarkEnd w:id="4"/>
      <w:r>
        <w:rPr>
          <w:b w:val="0"/>
        </w:rPr>
      </w:r>
      <w:bookmarkStart w:name="Human Resources Manager" w:id="5"/>
      <w:bookmarkEnd w:id="5"/>
      <w:r>
        <w:rPr>
          <w:b w:val="0"/>
        </w:rPr>
      </w:r>
      <w:bookmarkStart w:name="Mar 2020 – Present" w:id="6"/>
      <w:bookmarkEnd w:id="6"/>
      <w:r>
        <w:rPr>
          <w:b w:val="0"/>
        </w:rPr>
      </w:r>
      <w:bookmarkStart w:name="HR Officer / Specialist" w:id="7"/>
      <w:bookmarkEnd w:id="7"/>
      <w:r>
        <w:rPr>
          <w:b w:val="0"/>
        </w:rPr>
      </w:r>
      <w:bookmarkStart w:name="Aug 2015 – Feb 2020" w:id="8"/>
      <w:bookmarkEnd w:id="8"/>
      <w:r>
        <w:rPr>
          <w:b w:val="0"/>
        </w:rPr>
      </w:r>
      <w:bookmarkStart w:name="EDUCATION" w:id="9"/>
      <w:bookmarkEnd w:id="9"/>
      <w:r>
        <w:rPr>
          <w:b w:val="0"/>
        </w:rPr>
      </w:r>
      <w:bookmarkStart w:name="Bachelor’s Degree in Human Resource Mana" w:id="10"/>
      <w:bookmarkEnd w:id="10"/>
      <w:r>
        <w:rPr>
          <w:b w:val="0"/>
        </w:rPr>
      </w:r>
      <w:r>
        <w:rPr>
          <w:color w:val="057E0E"/>
          <w:spacing w:val="-4"/>
          <w:w w:val="105"/>
        </w:rPr>
        <w:t>JACQULINE </w:t>
      </w:r>
      <w:r>
        <w:rPr>
          <w:color w:val="057E0E"/>
          <w:spacing w:val="-2"/>
        </w:rPr>
        <w:t>THOMPSON</w:t>
      </w:r>
    </w:p>
    <w:p>
      <w:pPr>
        <w:spacing w:before="19"/>
        <w:ind w:left="57" w:right="0" w:firstLine="0"/>
        <w:jc w:val="left"/>
        <w:rPr>
          <w:sz w:val="53"/>
        </w:rPr>
      </w:pPr>
      <w:r>
        <w:rPr>
          <w:w w:val="115"/>
          <w:sz w:val="53"/>
        </w:rPr>
        <w:t>HR</w:t>
      </w:r>
      <w:r>
        <w:rPr>
          <w:spacing w:val="-25"/>
          <w:w w:val="115"/>
          <w:sz w:val="53"/>
        </w:rPr>
        <w:t> </w:t>
      </w:r>
      <w:r>
        <w:rPr>
          <w:spacing w:val="-2"/>
          <w:w w:val="120"/>
          <w:sz w:val="53"/>
        </w:rPr>
        <w:t>MANAGER</w:t>
      </w:r>
    </w:p>
    <w:p>
      <w:pPr>
        <w:pStyle w:val="BodyText"/>
        <w:spacing w:line="417" w:lineRule="auto" w:before="279"/>
        <w:ind w:left="621" w:right="7238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763100</wp:posOffset>
            </wp:positionH>
            <wp:positionV relativeFrom="paragraph">
              <wp:posOffset>165592</wp:posOffset>
            </wp:positionV>
            <wp:extent cx="233450" cy="233450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450" cy="233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763081</wp:posOffset>
            </wp:positionH>
            <wp:positionV relativeFrom="paragraph">
              <wp:posOffset>513413</wp:posOffset>
            </wp:positionV>
            <wp:extent cx="233440" cy="233440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440" cy="233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10"/>
        </w:rPr>
        <w:t>@eConvert.org 123-456-7890</w:t>
      </w:r>
    </w:p>
    <w:p>
      <w:pPr>
        <w:pStyle w:val="BodyText"/>
        <w:spacing w:line="417" w:lineRule="auto" w:before="88"/>
        <w:ind w:left="605" w:right="5077" w:firstLine="10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763100</wp:posOffset>
            </wp:positionH>
            <wp:positionV relativeFrom="paragraph">
              <wp:posOffset>43955</wp:posOffset>
            </wp:positionV>
            <wp:extent cx="233450" cy="233450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450" cy="233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756284</wp:posOffset>
            </wp:positionH>
            <wp:positionV relativeFrom="paragraph">
              <wp:posOffset>391794</wp:posOffset>
            </wp:positionV>
            <wp:extent cx="233450" cy="233450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450" cy="233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5"/>
        </w:rPr>
        <w:t>New York City </w:t>
      </w:r>
      <w:hyperlink r:id="rId10">
        <w:r>
          <w:rPr>
            <w:spacing w:val="-2"/>
            <w:w w:val="110"/>
          </w:rPr>
          <w:t>hello@eConvert.org</w:t>
        </w:r>
      </w:hyperlink>
    </w:p>
    <w:p>
      <w:pPr>
        <w:pStyle w:val="Heading1"/>
        <w:spacing w:before="17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3157819</wp:posOffset>
                </wp:positionH>
                <wp:positionV relativeFrom="paragraph">
                  <wp:posOffset>208130</wp:posOffset>
                </wp:positionV>
                <wp:extent cx="3649345" cy="127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36493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49345" h="0">
                              <a:moveTo>
                                <a:pt x="0" y="0"/>
                              </a:moveTo>
                              <a:lnTo>
                                <a:pt x="3648745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1712" from="248.647202pt,16.388229pt" to="535.950002pt,16.388229pt" stroked="true" strokeweight="1.500565pt" strokecolor="#000000">
                <v:stroke dashstyle="solid"/>
                <w10:wrap type="none"/>
              </v:line>
            </w:pict>
          </mc:Fallback>
        </mc:AlternateContent>
      </w:r>
      <w:r>
        <w:rPr>
          <w:color w:val="057E0E"/>
        </w:rPr>
        <w:t>PROFESSIONAL</w:t>
      </w:r>
      <w:r>
        <w:rPr>
          <w:color w:val="057E0E"/>
          <w:spacing w:val="66"/>
        </w:rPr>
        <w:t> </w:t>
      </w:r>
      <w:r>
        <w:rPr>
          <w:color w:val="057E0E"/>
          <w:spacing w:val="-2"/>
        </w:rPr>
        <w:t>SUMMARY</w:t>
      </w:r>
    </w:p>
    <w:p>
      <w:pPr>
        <w:pStyle w:val="BodyText"/>
        <w:spacing w:line="273" w:lineRule="auto" w:before="99"/>
        <w:ind w:right="45"/>
        <w:jc w:val="both"/>
      </w:pPr>
      <w:r>
        <w:rPr>
          <w:w w:val="115"/>
        </w:rPr>
        <w:t>Strategic</w:t>
      </w:r>
      <w:r>
        <w:rPr>
          <w:spacing w:val="-5"/>
          <w:w w:val="115"/>
        </w:rPr>
        <w:t> </w:t>
      </w:r>
      <w:r>
        <w:rPr>
          <w:w w:val="115"/>
        </w:rPr>
        <w:t>and</w:t>
      </w:r>
      <w:r>
        <w:rPr>
          <w:spacing w:val="-5"/>
          <w:w w:val="115"/>
        </w:rPr>
        <w:t> </w:t>
      </w:r>
      <w:r>
        <w:rPr>
          <w:w w:val="115"/>
        </w:rPr>
        <w:t>people-focused</w:t>
      </w:r>
      <w:r>
        <w:rPr>
          <w:spacing w:val="-5"/>
          <w:w w:val="115"/>
        </w:rPr>
        <w:t> </w:t>
      </w:r>
      <w:r>
        <w:rPr>
          <w:w w:val="115"/>
        </w:rPr>
        <w:t>HR</w:t>
      </w:r>
      <w:r>
        <w:rPr>
          <w:spacing w:val="-5"/>
          <w:w w:val="115"/>
        </w:rPr>
        <w:t> </w:t>
      </w:r>
      <w:r>
        <w:rPr>
          <w:w w:val="115"/>
        </w:rPr>
        <w:t>Manager</w:t>
      </w:r>
      <w:r>
        <w:rPr>
          <w:spacing w:val="-5"/>
          <w:w w:val="115"/>
        </w:rPr>
        <w:t> </w:t>
      </w:r>
      <w:r>
        <w:rPr>
          <w:w w:val="115"/>
        </w:rPr>
        <w:t>with</w:t>
      </w:r>
      <w:r>
        <w:rPr>
          <w:spacing w:val="-5"/>
          <w:w w:val="115"/>
        </w:rPr>
        <w:t> </w:t>
      </w:r>
      <w:r>
        <w:rPr>
          <w:w w:val="115"/>
        </w:rPr>
        <w:t>7+</w:t>
      </w:r>
      <w:r>
        <w:rPr>
          <w:spacing w:val="-5"/>
          <w:w w:val="115"/>
        </w:rPr>
        <w:t> </w:t>
      </w:r>
      <w:r>
        <w:rPr>
          <w:w w:val="115"/>
        </w:rPr>
        <w:t>years</w:t>
      </w:r>
      <w:r>
        <w:rPr>
          <w:spacing w:val="-5"/>
          <w:w w:val="115"/>
        </w:rPr>
        <w:t> </w:t>
      </w:r>
      <w:r>
        <w:rPr>
          <w:w w:val="115"/>
        </w:rPr>
        <w:t>of</w:t>
      </w:r>
      <w:r>
        <w:rPr>
          <w:spacing w:val="-5"/>
          <w:w w:val="115"/>
        </w:rPr>
        <w:t> </w:t>
      </w:r>
      <w:r>
        <w:rPr>
          <w:w w:val="115"/>
        </w:rPr>
        <w:t>experience</w:t>
      </w:r>
      <w:r>
        <w:rPr>
          <w:spacing w:val="-5"/>
          <w:w w:val="115"/>
        </w:rPr>
        <w:t> </w:t>
      </w:r>
      <w:r>
        <w:rPr>
          <w:w w:val="115"/>
        </w:rPr>
        <w:t>driving talent</w:t>
      </w:r>
      <w:r>
        <w:rPr>
          <w:w w:val="115"/>
        </w:rPr>
        <w:t> development,</w:t>
      </w:r>
      <w:r>
        <w:rPr>
          <w:w w:val="115"/>
        </w:rPr>
        <w:t> organisational</w:t>
      </w:r>
      <w:r>
        <w:rPr>
          <w:w w:val="115"/>
        </w:rPr>
        <w:t> alignment,</w:t>
      </w:r>
      <w:r>
        <w:rPr>
          <w:w w:val="115"/>
        </w:rPr>
        <w:t> and</w:t>
      </w:r>
      <w:r>
        <w:rPr>
          <w:w w:val="115"/>
        </w:rPr>
        <w:t> culture</w:t>
      </w:r>
      <w:r>
        <w:rPr>
          <w:w w:val="115"/>
        </w:rPr>
        <w:t> building</w:t>
      </w:r>
      <w:r>
        <w:rPr>
          <w:w w:val="115"/>
        </w:rPr>
        <w:t> across diverse</w:t>
      </w:r>
      <w:r>
        <w:rPr>
          <w:spacing w:val="-21"/>
          <w:w w:val="115"/>
        </w:rPr>
        <w:t> </w:t>
      </w:r>
      <w:r>
        <w:rPr>
          <w:w w:val="115"/>
        </w:rPr>
        <w:t>business</w:t>
      </w:r>
      <w:r>
        <w:rPr>
          <w:spacing w:val="-21"/>
          <w:w w:val="115"/>
        </w:rPr>
        <w:t> </w:t>
      </w:r>
      <w:r>
        <w:rPr>
          <w:w w:val="115"/>
        </w:rPr>
        <w:t>environments.</w:t>
      </w:r>
      <w:r>
        <w:rPr>
          <w:spacing w:val="-21"/>
          <w:w w:val="115"/>
        </w:rPr>
        <w:t> </w:t>
      </w:r>
      <w:r>
        <w:rPr>
          <w:w w:val="115"/>
        </w:rPr>
        <w:t>Proven</w:t>
      </w:r>
      <w:r>
        <w:rPr>
          <w:spacing w:val="-21"/>
          <w:w w:val="115"/>
        </w:rPr>
        <w:t> </w:t>
      </w:r>
      <w:r>
        <w:rPr>
          <w:w w:val="115"/>
        </w:rPr>
        <w:t>ability</w:t>
      </w:r>
      <w:r>
        <w:rPr>
          <w:spacing w:val="-21"/>
          <w:w w:val="115"/>
        </w:rPr>
        <w:t> </w:t>
      </w:r>
      <w:r>
        <w:rPr>
          <w:w w:val="115"/>
        </w:rPr>
        <w:t>to</w:t>
      </w:r>
      <w:r>
        <w:rPr>
          <w:spacing w:val="-21"/>
          <w:w w:val="115"/>
        </w:rPr>
        <w:t> </w:t>
      </w:r>
      <w:r>
        <w:rPr>
          <w:w w:val="115"/>
        </w:rPr>
        <w:t>lead</w:t>
      </w:r>
      <w:r>
        <w:rPr>
          <w:spacing w:val="-21"/>
          <w:w w:val="115"/>
        </w:rPr>
        <w:t> </w:t>
      </w:r>
      <w:r>
        <w:rPr>
          <w:w w:val="115"/>
        </w:rPr>
        <w:t>recruitment,</w:t>
      </w:r>
      <w:r>
        <w:rPr>
          <w:spacing w:val="-21"/>
          <w:w w:val="115"/>
        </w:rPr>
        <w:t> </w:t>
      </w:r>
      <w:r>
        <w:rPr>
          <w:w w:val="115"/>
        </w:rPr>
        <w:t>performance management,</w:t>
      </w:r>
      <w:r>
        <w:rPr>
          <w:w w:val="115"/>
        </w:rPr>
        <w:t> and</w:t>
      </w:r>
      <w:r>
        <w:rPr>
          <w:w w:val="115"/>
        </w:rPr>
        <w:t> employee</w:t>
      </w:r>
      <w:r>
        <w:rPr>
          <w:w w:val="115"/>
        </w:rPr>
        <w:t> engagement</w:t>
      </w:r>
      <w:r>
        <w:rPr>
          <w:w w:val="115"/>
        </w:rPr>
        <w:t> initiatives</w:t>
      </w:r>
      <w:r>
        <w:rPr>
          <w:w w:val="115"/>
        </w:rPr>
        <w:t> that</w:t>
      </w:r>
      <w:r>
        <w:rPr>
          <w:w w:val="115"/>
        </w:rPr>
        <w:t> reduce</w:t>
      </w:r>
      <w:r>
        <w:rPr>
          <w:w w:val="115"/>
        </w:rPr>
        <w:t> turnover</w:t>
      </w:r>
      <w:r>
        <w:rPr>
          <w:w w:val="115"/>
        </w:rPr>
        <w:t> and improve productivity.</w:t>
      </w:r>
    </w:p>
    <w:p>
      <w:pPr>
        <w:pStyle w:val="Heading1"/>
        <w:spacing w:before="12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3465119</wp:posOffset>
                </wp:positionH>
                <wp:positionV relativeFrom="paragraph">
                  <wp:posOffset>187413</wp:posOffset>
                </wp:positionV>
                <wp:extent cx="3335020" cy="127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33350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35020" h="0">
                              <a:moveTo>
                                <a:pt x="0" y="0"/>
                              </a:moveTo>
                              <a:lnTo>
                                <a:pt x="3334629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224" from="272.844055pt,14.756934pt" to="535.413328pt,14.756934pt" stroked="true" strokeweight="1.500565pt" strokecolor="#000000">
                <v:stroke dashstyle="solid"/>
                <w10:wrap type="none"/>
              </v:line>
            </w:pict>
          </mc:Fallback>
        </mc:AlternateContent>
      </w:r>
      <w:r>
        <w:rPr>
          <w:color w:val="057E0E"/>
        </w:rPr>
        <w:t>PROFESSIONAL</w:t>
      </w:r>
      <w:r>
        <w:rPr>
          <w:color w:val="057E0E"/>
          <w:spacing w:val="66"/>
        </w:rPr>
        <w:t> </w:t>
      </w:r>
      <w:r>
        <w:rPr>
          <w:color w:val="057E0E"/>
          <w:spacing w:val="-2"/>
        </w:rPr>
        <w:t>EXPERIENCE</w:t>
      </w:r>
    </w:p>
    <w:p>
      <w:pPr>
        <w:pStyle w:val="Heading1"/>
        <w:spacing w:after="0"/>
        <w:sectPr>
          <w:type w:val="continuous"/>
          <w:pgSz w:w="11910" w:h="16850"/>
          <w:pgMar w:top="920" w:bottom="280" w:left="1133" w:right="1133"/>
        </w:sectPr>
      </w:pPr>
    </w:p>
    <w:p>
      <w:pPr>
        <w:pStyle w:val="Heading2"/>
        <w:spacing w:before="181"/>
      </w:pPr>
      <w:r>
        <w:rPr/>
        <w:t>Human</w:t>
      </w:r>
      <w:r>
        <w:rPr>
          <w:spacing w:val="-8"/>
        </w:rPr>
        <w:t> </w:t>
      </w:r>
      <w:r>
        <w:rPr/>
        <w:t>Resources</w:t>
      </w:r>
      <w:r>
        <w:rPr>
          <w:spacing w:val="-7"/>
        </w:rPr>
        <w:t> </w:t>
      </w:r>
      <w:r>
        <w:rPr>
          <w:spacing w:val="-2"/>
        </w:rPr>
        <w:t>Manager</w:t>
      </w:r>
    </w:p>
    <w:p>
      <w:pPr>
        <w:pStyle w:val="BodyText"/>
        <w:spacing w:before="49"/>
        <w:ind w:left="57"/>
      </w:pPr>
      <w:r>
        <w:rPr>
          <w:w w:val="110"/>
        </w:rPr>
        <w:t>Full-time</w:t>
      </w:r>
      <w:r>
        <w:rPr>
          <w:spacing w:val="-2"/>
          <w:w w:val="110"/>
        </w:rPr>
        <w:t> </w:t>
      </w:r>
      <w:r>
        <w:rPr>
          <w:w w:val="110"/>
        </w:rPr>
        <w:t>|</w:t>
      </w:r>
      <w:r>
        <w:rPr>
          <w:spacing w:val="-2"/>
          <w:w w:val="110"/>
        </w:rPr>
        <w:t> </w:t>
      </w:r>
      <w:r>
        <w:rPr>
          <w:w w:val="110"/>
        </w:rPr>
        <w:t>Mid</w:t>
      </w:r>
      <w:r>
        <w:rPr>
          <w:spacing w:val="-2"/>
          <w:w w:val="110"/>
        </w:rPr>
        <w:t> </w:t>
      </w:r>
      <w:r>
        <w:rPr>
          <w:w w:val="110"/>
        </w:rPr>
        <w:t>to</w:t>
      </w:r>
      <w:r>
        <w:rPr>
          <w:spacing w:val="-2"/>
          <w:w w:val="110"/>
        </w:rPr>
        <w:t> </w:t>
      </w:r>
      <w:r>
        <w:rPr>
          <w:w w:val="110"/>
        </w:rPr>
        <w:t>Large</w:t>
      </w:r>
      <w:r>
        <w:rPr>
          <w:spacing w:val="-2"/>
          <w:w w:val="110"/>
        </w:rPr>
        <w:t> </w:t>
      </w:r>
      <w:r>
        <w:rPr>
          <w:w w:val="110"/>
        </w:rPr>
        <w:t>Team</w:t>
      </w:r>
      <w:r>
        <w:rPr>
          <w:spacing w:val="-2"/>
          <w:w w:val="110"/>
        </w:rPr>
        <w:t> </w:t>
      </w:r>
      <w:r>
        <w:rPr>
          <w:spacing w:val="-2"/>
          <w:w w:val="110"/>
        </w:rPr>
        <w:t>Oversight</w:t>
      </w:r>
    </w:p>
    <w:p>
      <w:pPr>
        <w:pStyle w:val="Heading2"/>
        <w:spacing w:before="181"/>
      </w:pPr>
      <w:r>
        <w:rPr>
          <w:b w:val="0"/>
        </w:rPr>
        <w:br w:type="column"/>
      </w:r>
      <w:r>
        <w:rPr/>
        <w:t>Mar</w:t>
      </w:r>
      <w:r>
        <w:rPr>
          <w:spacing w:val="-3"/>
        </w:rPr>
        <w:t> </w:t>
      </w:r>
      <w:r>
        <w:rPr/>
        <w:t>2020</w:t>
      </w:r>
      <w:r>
        <w:rPr>
          <w:spacing w:val="-2"/>
        </w:rPr>
        <w:t> </w:t>
      </w:r>
      <w:r>
        <w:rPr/>
        <w:t>–</w:t>
      </w:r>
      <w:r>
        <w:rPr>
          <w:spacing w:val="-3"/>
        </w:rPr>
        <w:t> </w:t>
      </w:r>
      <w:r>
        <w:rPr>
          <w:spacing w:val="-2"/>
        </w:rPr>
        <w:t>Present</w:t>
      </w:r>
    </w:p>
    <w:p>
      <w:pPr>
        <w:pStyle w:val="Heading2"/>
        <w:spacing w:after="0"/>
        <w:sectPr>
          <w:type w:val="continuous"/>
          <w:pgSz w:w="11910" w:h="16850"/>
          <w:pgMar w:top="920" w:bottom="280" w:left="1133" w:right="1133"/>
          <w:cols w:num="2" w:equalWidth="0">
            <w:col w:w="4780" w:space="2385"/>
            <w:col w:w="2479"/>
          </w:cols>
        </w:sectPr>
      </w:pPr>
    </w:p>
    <w:p>
      <w:pPr>
        <w:pStyle w:val="BodyText"/>
        <w:spacing w:line="273" w:lineRule="auto" w:before="53"/>
        <w:ind w:left="46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851570</wp:posOffset>
                </wp:positionH>
                <wp:positionV relativeFrom="paragraph">
                  <wp:posOffset>109888</wp:posOffset>
                </wp:positionV>
                <wp:extent cx="48260" cy="4826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7.052826pt;margin-top:8.652635pt;width:3.8pt;height:3.8pt;mso-position-horizontal-relative:page;mso-position-vertical-relative:paragraph;z-index:15733248" id="docshape1" coordorigin="1341,173" coordsize="76,76" path="m1384,248l1374,248,1369,247,1341,216,1341,206,1374,173,1384,173,1416,211,1416,216,1384,24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10"/>
        </w:rPr>
        <w:t>Managed end-to-end recruitment process, reducing time-to-hire by 25% and </w:t>
      </w:r>
      <w:r>
        <w:rPr>
          <w:w w:val="115"/>
        </w:rPr>
        <w:t>increasing</w:t>
      </w:r>
      <w:r>
        <w:rPr>
          <w:spacing w:val="-8"/>
          <w:w w:val="115"/>
        </w:rPr>
        <w:t> </w:t>
      </w:r>
      <w:r>
        <w:rPr>
          <w:w w:val="115"/>
        </w:rPr>
        <w:t>offer</w:t>
      </w:r>
      <w:r>
        <w:rPr>
          <w:spacing w:val="-8"/>
          <w:w w:val="115"/>
        </w:rPr>
        <w:t> </w:t>
      </w:r>
      <w:r>
        <w:rPr>
          <w:w w:val="115"/>
        </w:rPr>
        <w:t>acceptance</w:t>
      </w:r>
      <w:r>
        <w:rPr>
          <w:spacing w:val="-8"/>
          <w:w w:val="115"/>
        </w:rPr>
        <w:t> </w:t>
      </w:r>
      <w:r>
        <w:rPr>
          <w:w w:val="115"/>
        </w:rPr>
        <w:t>rate</w:t>
      </w:r>
      <w:r>
        <w:rPr>
          <w:spacing w:val="-8"/>
          <w:w w:val="115"/>
        </w:rPr>
        <w:t> </w:t>
      </w:r>
      <w:r>
        <w:rPr>
          <w:w w:val="115"/>
        </w:rPr>
        <w:t>to</w:t>
      </w:r>
      <w:r>
        <w:rPr>
          <w:spacing w:val="-8"/>
          <w:w w:val="115"/>
        </w:rPr>
        <w:t> </w:t>
      </w:r>
      <w:r>
        <w:rPr>
          <w:w w:val="115"/>
        </w:rPr>
        <w:t>92%.</w:t>
      </w:r>
    </w:p>
    <w:p>
      <w:pPr>
        <w:pStyle w:val="BodyText"/>
        <w:spacing w:line="273" w:lineRule="auto"/>
        <w:ind w:left="46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851570</wp:posOffset>
                </wp:positionH>
                <wp:positionV relativeFrom="paragraph">
                  <wp:posOffset>76081</wp:posOffset>
                </wp:positionV>
                <wp:extent cx="48260" cy="4826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7.052826pt;margin-top:5.990698pt;width:3.8pt;height:3.8pt;mso-position-horizontal-relative:page;mso-position-vertical-relative:paragraph;z-index:15733760" id="docshape2" coordorigin="1341,120" coordsize="76,76" path="m1384,195l1374,195,1369,194,1341,162,1341,152,1374,120,1384,120,1416,157,1416,162,1384,19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15"/>
        </w:rPr>
        <w:t>Implemented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a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company-wide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performance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management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system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that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led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to </w:t>
      </w:r>
      <w:r>
        <w:rPr>
          <w:w w:val="115"/>
        </w:rPr>
        <w:t>a</w:t>
      </w:r>
      <w:r>
        <w:rPr>
          <w:spacing w:val="-22"/>
          <w:w w:val="115"/>
        </w:rPr>
        <w:t> </w:t>
      </w:r>
      <w:r>
        <w:rPr>
          <w:w w:val="115"/>
        </w:rPr>
        <w:t>15%</w:t>
      </w:r>
      <w:r>
        <w:rPr>
          <w:spacing w:val="-22"/>
          <w:w w:val="115"/>
        </w:rPr>
        <w:t> </w:t>
      </w:r>
      <w:r>
        <w:rPr>
          <w:w w:val="115"/>
        </w:rPr>
        <w:t>increase</w:t>
      </w:r>
      <w:r>
        <w:rPr>
          <w:spacing w:val="-21"/>
          <w:w w:val="115"/>
        </w:rPr>
        <w:t> </w:t>
      </w:r>
      <w:r>
        <w:rPr>
          <w:w w:val="115"/>
        </w:rPr>
        <w:t>in</w:t>
      </w:r>
      <w:r>
        <w:rPr>
          <w:spacing w:val="-22"/>
          <w:w w:val="115"/>
        </w:rPr>
        <w:t> </w:t>
      </w:r>
      <w:r>
        <w:rPr>
          <w:w w:val="115"/>
        </w:rPr>
        <w:t>employee</w:t>
      </w:r>
      <w:r>
        <w:rPr>
          <w:spacing w:val="-21"/>
          <w:w w:val="115"/>
        </w:rPr>
        <w:t> </w:t>
      </w:r>
      <w:r>
        <w:rPr>
          <w:w w:val="115"/>
        </w:rPr>
        <w:t>productivity.</w:t>
      </w:r>
    </w:p>
    <w:p>
      <w:pPr>
        <w:pStyle w:val="BodyText"/>
        <w:tabs>
          <w:tab w:pos="1792" w:val="left" w:leader="none"/>
          <w:tab w:pos="2906" w:val="left" w:leader="none"/>
          <w:tab w:pos="3558" w:val="left" w:leader="none"/>
          <w:tab w:pos="5327" w:val="left" w:leader="none"/>
          <w:tab w:pos="6676" w:val="left" w:leader="none"/>
          <w:tab w:pos="7361" w:val="left" w:leader="none"/>
          <w:tab w:pos="8691" w:val="left" w:leader="none"/>
        </w:tabs>
        <w:spacing w:line="273" w:lineRule="auto"/>
        <w:ind w:left="465" w:right="5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851570</wp:posOffset>
                </wp:positionH>
                <wp:positionV relativeFrom="paragraph">
                  <wp:posOffset>75930</wp:posOffset>
                </wp:positionV>
                <wp:extent cx="48260" cy="4826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7.052826pt;margin-top:5.978763pt;width:3.8pt;height:3.8pt;mso-position-horizontal-relative:page;mso-position-vertical-relative:paragraph;z-index:15734272" id="docshape3" coordorigin="1341,120" coordsize="76,76" path="m1384,195l1374,195,1369,194,1341,162,1341,152,1374,120,1384,120,1416,157,1416,162,1384,19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15"/>
        </w:rPr>
        <w:t>Designed</w:t>
      </w:r>
      <w:r>
        <w:rPr/>
        <w:tab/>
      </w:r>
      <w:r>
        <w:rPr>
          <w:spacing w:val="-2"/>
          <w:w w:val="115"/>
        </w:rPr>
        <w:t>training</w:t>
      </w:r>
      <w:r>
        <w:rPr/>
        <w:tab/>
      </w:r>
      <w:r>
        <w:rPr>
          <w:spacing w:val="-4"/>
          <w:w w:val="115"/>
        </w:rPr>
        <w:t>and</w:t>
      </w:r>
      <w:r>
        <w:rPr/>
        <w:tab/>
      </w:r>
      <w:r>
        <w:rPr>
          <w:spacing w:val="-2"/>
          <w:w w:val="115"/>
        </w:rPr>
        <w:t>development</w:t>
      </w:r>
      <w:r>
        <w:rPr/>
        <w:tab/>
      </w:r>
      <w:r>
        <w:rPr>
          <w:spacing w:val="-2"/>
          <w:w w:val="115"/>
        </w:rPr>
        <w:t>programs</w:t>
      </w:r>
      <w:r>
        <w:rPr/>
        <w:tab/>
      </w:r>
      <w:r>
        <w:rPr>
          <w:spacing w:val="-4"/>
          <w:w w:val="115"/>
        </w:rPr>
        <w:t>that</w:t>
      </w:r>
      <w:r>
        <w:rPr/>
        <w:tab/>
      </w:r>
      <w:r>
        <w:rPr>
          <w:spacing w:val="-2"/>
          <w:w w:val="115"/>
        </w:rPr>
        <w:t>improved</w:t>
      </w:r>
      <w:r>
        <w:rPr/>
        <w:tab/>
      </w:r>
      <w:r>
        <w:rPr>
          <w:spacing w:val="-4"/>
          <w:w w:val="115"/>
        </w:rPr>
        <w:t>internal </w:t>
      </w:r>
      <w:r>
        <w:rPr>
          <w:w w:val="115"/>
        </w:rPr>
        <w:t>promotion rates by 30%.</w:t>
      </w:r>
    </w:p>
    <w:p>
      <w:pPr>
        <w:pStyle w:val="BodyText"/>
        <w:spacing w:after="0" w:line="273" w:lineRule="auto"/>
        <w:sectPr>
          <w:type w:val="continuous"/>
          <w:pgSz w:w="11910" w:h="16850"/>
          <w:pgMar w:top="920" w:bottom="280" w:left="1133" w:right="1133"/>
        </w:sectPr>
      </w:pPr>
    </w:p>
    <w:p>
      <w:pPr>
        <w:pStyle w:val="Heading2"/>
        <w:ind w:left="68"/>
      </w:pPr>
      <w:r>
        <w:rPr/>
        <w:t>HR</w:t>
      </w:r>
      <w:r>
        <w:rPr>
          <w:spacing w:val="3"/>
        </w:rPr>
        <w:t> </w:t>
      </w:r>
      <w:r>
        <w:rPr/>
        <w:t>Officer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>
          <w:spacing w:val="-2"/>
        </w:rPr>
        <w:t>Specialist</w:t>
      </w:r>
    </w:p>
    <w:p>
      <w:pPr>
        <w:pStyle w:val="BodyText"/>
        <w:spacing w:before="49"/>
      </w:pPr>
      <w:r>
        <w:rPr>
          <w:w w:val="110"/>
        </w:rPr>
        <w:t>Full-time</w:t>
      </w:r>
      <w:r>
        <w:rPr>
          <w:spacing w:val="2"/>
          <w:w w:val="110"/>
        </w:rPr>
        <w:t> </w:t>
      </w:r>
      <w:r>
        <w:rPr>
          <w:w w:val="110"/>
        </w:rPr>
        <w:t>|</w:t>
      </w:r>
      <w:r>
        <w:rPr>
          <w:spacing w:val="2"/>
          <w:w w:val="110"/>
        </w:rPr>
        <w:t> </w:t>
      </w:r>
      <w:r>
        <w:rPr>
          <w:w w:val="110"/>
        </w:rPr>
        <w:t>Generalist</w:t>
      </w:r>
      <w:r>
        <w:rPr>
          <w:spacing w:val="2"/>
          <w:w w:val="110"/>
        </w:rPr>
        <w:t> </w:t>
      </w:r>
      <w:r>
        <w:rPr>
          <w:spacing w:val="-4"/>
          <w:w w:val="110"/>
        </w:rPr>
        <w:t>Role</w:t>
      </w:r>
    </w:p>
    <w:p>
      <w:pPr>
        <w:pStyle w:val="Heading2"/>
        <w:ind w:left="68"/>
      </w:pPr>
      <w:r>
        <w:rPr>
          <w:b w:val="0"/>
        </w:rPr>
        <w:br w:type="column"/>
      </w:r>
      <w:r>
        <w:rPr/>
        <w:t>Aug</w:t>
      </w:r>
      <w:r>
        <w:rPr>
          <w:spacing w:val="-3"/>
        </w:rPr>
        <w:t> </w:t>
      </w:r>
      <w:r>
        <w:rPr/>
        <w:t>2015</w:t>
      </w:r>
      <w:r>
        <w:rPr>
          <w:spacing w:val="-2"/>
        </w:rPr>
        <w:t> </w:t>
      </w:r>
      <w:r>
        <w:rPr/>
        <w:t>–</w:t>
      </w:r>
      <w:r>
        <w:rPr>
          <w:spacing w:val="-3"/>
        </w:rPr>
        <w:t> </w:t>
      </w:r>
      <w:r>
        <w:rPr/>
        <w:t>Feb</w:t>
      </w:r>
      <w:r>
        <w:rPr>
          <w:spacing w:val="-2"/>
        </w:rPr>
        <w:t> </w:t>
      </w:r>
      <w:r>
        <w:rPr>
          <w:spacing w:val="-4"/>
        </w:rPr>
        <w:t>2020</w:t>
      </w:r>
    </w:p>
    <w:p>
      <w:pPr>
        <w:pStyle w:val="Heading2"/>
        <w:spacing w:after="0"/>
        <w:sectPr>
          <w:type w:val="continuous"/>
          <w:pgSz w:w="11910" w:h="16850"/>
          <w:pgMar w:top="920" w:bottom="280" w:left="1133" w:right="1133"/>
          <w:cols w:num="2" w:equalWidth="0">
            <w:col w:w="3140" w:space="3787"/>
            <w:col w:w="2717"/>
          </w:cols>
        </w:sectPr>
      </w:pPr>
    </w:p>
    <w:p>
      <w:pPr>
        <w:pStyle w:val="BodyText"/>
        <w:spacing w:line="273" w:lineRule="auto" w:before="53"/>
        <w:ind w:left="476" w:hanging="25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75744" id="docshape4" filled="true" fillcolor="#fff5f5" stroked="false">
                <v:fill type="solid"/>
                <w10:wrap type="none"/>
              </v:rect>
            </w:pict>
          </mc:Fallback>
        </mc:AlternateContent>
      </w: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71"/>
          <w:w w:val="150"/>
          <w:sz w:val="20"/>
        </w:rPr>
        <w:t> </w:t>
      </w:r>
      <w:r>
        <w:rPr>
          <w:w w:val="115"/>
        </w:rPr>
        <w:t>Handled</w:t>
      </w:r>
      <w:r>
        <w:rPr>
          <w:spacing w:val="-22"/>
          <w:w w:val="115"/>
        </w:rPr>
        <w:t> </w:t>
      </w:r>
      <w:r>
        <w:rPr>
          <w:w w:val="115"/>
        </w:rPr>
        <w:t>daily</w:t>
      </w:r>
      <w:r>
        <w:rPr>
          <w:spacing w:val="-22"/>
          <w:w w:val="115"/>
        </w:rPr>
        <w:t> </w:t>
      </w:r>
      <w:r>
        <w:rPr>
          <w:w w:val="115"/>
        </w:rPr>
        <w:t>HR</w:t>
      </w:r>
      <w:r>
        <w:rPr>
          <w:spacing w:val="-21"/>
          <w:w w:val="115"/>
        </w:rPr>
        <w:t> </w:t>
      </w:r>
      <w:r>
        <w:rPr>
          <w:w w:val="115"/>
        </w:rPr>
        <w:t>operations</w:t>
      </w:r>
      <w:r>
        <w:rPr>
          <w:spacing w:val="-22"/>
          <w:w w:val="115"/>
        </w:rPr>
        <w:t> </w:t>
      </w:r>
      <w:r>
        <w:rPr>
          <w:w w:val="115"/>
        </w:rPr>
        <w:t>including</w:t>
      </w:r>
      <w:r>
        <w:rPr>
          <w:spacing w:val="-21"/>
          <w:w w:val="115"/>
        </w:rPr>
        <w:t> </w:t>
      </w:r>
      <w:r>
        <w:rPr>
          <w:w w:val="115"/>
        </w:rPr>
        <w:t>payroll</w:t>
      </w:r>
      <w:r>
        <w:rPr>
          <w:spacing w:val="-22"/>
          <w:w w:val="115"/>
        </w:rPr>
        <w:t> </w:t>
      </w:r>
      <w:r>
        <w:rPr>
          <w:w w:val="115"/>
        </w:rPr>
        <w:t>oversight,</w:t>
      </w:r>
      <w:r>
        <w:rPr>
          <w:spacing w:val="-21"/>
          <w:w w:val="115"/>
        </w:rPr>
        <w:t> </w:t>
      </w:r>
      <w:r>
        <w:rPr>
          <w:w w:val="115"/>
        </w:rPr>
        <w:t>leave</w:t>
      </w:r>
      <w:r>
        <w:rPr>
          <w:spacing w:val="-22"/>
          <w:w w:val="115"/>
        </w:rPr>
        <w:t> </w:t>
      </w:r>
      <w:r>
        <w:rPr>
          <w:w w:val="115"/>
        </w:rPr>
        <w:t>management, and onboarding processes.</w:t>
      </w:r>
    </w:p>
    <w:p>
      <w:pPr>
        <w:pStyle w:val="BodyText"/>
        <w:spacing w:line="273" w:lineRule="auto"/>
        <w:ind w:left="476" w:hanging="258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w w:val="115"/>
          <w:sz w:val="20"/>
        </w:rPr>
        <w:t> </w:t>
      </w:r>
      <w:r>
        <w:rPr>
          <w:w w:val="115"/>
        </w:rPr>
        <w:t>Facilitated</w:t>
      </w:r>
      <w:r>
        <w:rPr>
          <w:spacing w:val="38"/>
          <w:w w:val="115"/>
        </w:rPr>
        <w:t> </w:t>
      </w:r>
      <w:r>
        <w:rPr>
          <w:w w:val="115"/>
        </w:rPr>
        <w:t>exit</w:t>
      </w:r>
      <w:r>
        <w:rPr>
          <w:spacing w:val="38"/>
          <w:w w:val="115"/>
        </w:rPr>
        <w:t> </w:t>
      </w:r>
      <w:r>
        <w:rPr>
          <w:w w:val="115"/>
        </w:rPr>
        <w:t>interviews</w:t>
      </w:r>
      <w:r>
        <w:rPr>
          <w:spacing w:val="38"/>
          <w:w w:val="115"/>
        </w:rPr>
        <w:t> </w:t>
      </w:r>
      <w:r>
        <w:rPr>
          <w:w w:val="115"/>
        </w:rPr>
        <w:t>and</w:t>
      </w:r>
      <w:r>
        <w:rPr>
          <w:spacing w:val="38"/>
          <w:w w:val="115"/>
        </w:rPr>
        <w:t> </w:t>
      </w:r>
      <w:r>
        <w:rPr>
          <w:w w:val="115"/>
        </w:rPr>
        <w:t>trend</w:t>
      </w:r>
      <w:r>
        <w:rPr>
          <w:spacing w:val="38"/>
          <w:w w:val="115"/>
        </w:rPr>
        <w:t> </w:t>
      </w:r>
      <w:r>
        <w:rPr>
          <w:w w:val="115"/>
        </w:rPr>
        <w:t>analysis</w:t>
      </w:r>
      <w:r>
        <w:rPr>
          <w:spacing w:val="38"/>
          <w:w w:val="115"/>
        </w:rPr>
        <w:t> </w:t>
      </w:r>
      <w:r>
        <w:rPr>
          <w:w w:val="115"/>
        </w:rPr>
        <w:t>to</w:t>
      </w:r>
      <w:r>
        <w:rPr>
          <w:spacing w:val="38"/>
          <w:w w:val="115"/>
        </w:rPr>
        <w:t> </w:t>
      </w:r>
      <w:r>
        <w:rPr>
          <w:w w:val="115"/>
        </w:rPr>
        <w:t>help</w:t>
      </w:r>
      <w:r>
        <w:rPr>
          <w:spacing w:val="38"/>
          <w:w w:val="115"/>
        </w:rPr>
        <w:t> </w:t>
      </w:r>
      <w:r>
        <w:rPr>
          <w:w w:val="115"/>
        </w:rPr>
        <w:t>reduce</w:t>
      </w:r>
      <w:r>
        <w:rPr>
          <w:spacing w:val="38"/>
          <w:w w:val="115"/>
        </w:rPr>
        <w:t> </w:t>
      </w:r>
      <w:r>
        <w:rPr>
          <w:w w:val="115"/>
        </w:rPr>
        <w:t>turnover</w:t>
      </w:r>
      <w:r>
        <w:rPr>
          <w:spacing w:val="38"/>
          <w:w w:val="115"/>
        </w:rPr>
        <w:t> </w:t>
      </w:r>
      <w:r>
        <w:rPr>
          <w:w w:val="115"/>
        </w:rPr>
        <w:t>by identifying root causes.</w:t>
      </w:r>
    </w:p>
    <w:p>
      <w:pPr>
        <w:pStyle w:val="BodyText"/>
        <w:spacing w:line="273" w:lineRule="auto"/>
        <w:ind w:left="476" w:hanging="258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w w:val="115"/>
          <w:sz w:val="20"/>
        </w:rPr>
        <w:t> </w:t>
      </w:r>
      <w:r>
        <w:rPr>
          <w:w w:val="115"/>
        </w:rPr>
        <w:t>Supported</w:t>
      </w:r>
      <w:r>
        <w:rPr>
          <w:spacing w:val="-2"/>
          <w:w w:val="115"/>
        </w:rPr>
        <w:t> </w:t>
      </w:r>
      <w:r>
        <w:rPr>
          <w:w w:val="115"/>
        </w:rPr>
        <w:t>the</w:t>
      </w:r>
      <w:r>
        <w:rPr>
          <w:spacing w:val="-2"/>
          <w:w w:val="115"/>
        </w:rPr>
        <w:t> </w:t>
      </w:r>
      <w:r>
        <w:rPr>
          <w:w w:val="115"/>
        </w:rPr>
        <w:t>development</w:t>
      </w:r>
      <w:r>
        <w:rPr>
          <w:spacing w:val="-2"/>
          <w:w w:val="115"/>
        </w:rPr>
        <w:t> </w:t>
      </w:r>
      <w:r>
        <w:rPr>
          <w:w w:val="115"/>
        </w:rPr>
        <w:t>of</w:t>
      </w:r>
      <w:r>
        <w:rPr>
          <w:spacing w:val="-2"/>
          <w:w w:val="115"/>
        </w:rPr>
        <w:t> </w:t>
      </w:r>
      <w:r>
        <w:rPr>
          <w:w w:val="115"/>
        </w:rPr>
        <w:t>internal</w:t>
      </w:r>
      <w:r>
        <w:rPr>
          <w:spacing w:val="-2"/>
          <w:w w:val="115"/>
        </w:rPr>
        <w:t> </w:t>
      </w:r>
      <w:r>
        <w:rPr>
          <w:w w:val="115"/>
        </w:rPr>
        <w:t>policies</w:t>
      </w:r>
      <w:r>
        <w:rPr>
          <w:spacing w:val="-2"/>
          <w:w w:val="115"/>
        </w:rPr>
        <w:t> </w:t>
      </w:r>
      <w:r>
        <w:rPr>
          <w:w w:val="115"/>
        </w:rPr>
        <w:t>aligned</w:t>
      </w:r>
      <w:r>
        <w:rPr>
          <w:spacing w:val="-2"/>
          <w:w w:val="115"/>
        </w:rPr>
        <w:t> </w:t>
      </w:r>
      <w:r>
        <w:rPr>
          <w:w w:val="115"/>
        </w:rPr>
        <w:t>with</w:t>
      </w:r>
      <w:r>
        <w:rPr>
          <w:spacing w:val="-2"/>
          <w:w w:val="115"/>
        </w:rPr>
        <w:t> </w:t>
      </w:r>
      <w:r>
        <w:rPr>
          <w:w w:val="115"/>
        </w:rPr>
        <w:t>labor</w:t>
      </w:r>
      <w:r>
        <w:rPr>
          <w:spacing w:val="-2"/>
          <w:w w:val="115"/>
        </w:rPr>
        <w:t> </w:t>
      </w:r>
      <w:r>
        <w:rPr>
          <w:w w:val="115"/>
        </w:rPr>
        <w:t>laws</w:t>
      </w:r>
      <w:r>
        <w:rPr>
          <w:spacing w:val="-2"/>
          <w:w w:val="115"/>
        </w:rPr>
        <w:t> </w:t>
      </w:r>
      <w:r>
        <w:rPr>
          <w:w w:val="115"/>
        </w:rPr>
        <w:t>and company values.</w:t>
      </w:r>
    </w:p>
    <w:p>
      <w:pPr>
        <w:pStyle w:val="Heading1"/>
        <w:ind w:left="57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2000769</wp:posOffset>
                </wp:positionH>
                <wp:positionV relativeFrom="paragraph">
                  <wp:posOffset>186886</wp:posOffset>
                </wp:positionV>
                <wp:extent cx="4812665" cy="127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8126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12665" h="0">
                              <a:moveTo>
                                <a:pt x="0" y="0"/>
                              </a:moveTo>
                              <a:lnTo>
                                <a:pt x="4812610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736" from="157.540894pt,14.715509pt" to="536.486622pt,14.715509pt" stroked="true" strokeweight="1.500565pt" strokecolor="#000000">
                <v:stroke dashstyle="solid"/>
                <w10:wrap type="none"/>
              </v:line>
            </w:pict>
          </mc:Fallback>
        </mc:AlternateContent>
      </w:r>
      <w:r>
        <w:rPr>
          <w:color w:val="057E0E"/>
          <w:spacing w:val="-2"/>
          <w:w w:val="105"/>
        </w:rPr>
        <w:t>EDUCATION</w:t>
      </w:r>
    </w:p>
    <w:p>
      <w:pPr>
        <w:pStyle w:val="BodyText"/>
        <w:spacing w:before="82"/>
        <w:rPr>
          <w:rFonts w:ascii="Arial Black" w:hAnsi="Arial Black"/>
        </w:rPr>
      </w:pPr>
      <w:r>
        <w:rPr>
          <w:rFonts w:ascii="Arial Black" w:hAnsi="Arial Black"/>
          <w:w w:val="90"/>
        </w:rPr>
        <w:t>Bachelor’s</w:t>
      </w:r>
      <w:r>
        <w:rPr>
          <w:rFonts w:ascii="Arial Black" w:hAnsi="Arial Black"/>
          <w:spacing w:val="14"/>
        </w:rPr>
        <w:t> </w:t>
      </w:r>
      <w:r>
        <w:rPr>
          <w:rFonts w:ascii="Arial Black" w:hAnsi="Arial Black"/>
          <w:w w:val="90"/>
        </w:rPr>
        <w:t>Degree</w:t>
      </w:r>
      <w:r>
        <w:rPr>
          <w:rFonts w:ascii="Arial Black" w:hAnsi="Arial Black"/>
          <w:spacing w:val="14"/>
        </w:rPr>
        <w:t> </w:t>
      </w:r>
      <w:r>
        <w:rPr>
          <w:rFonts w:ascii="Arial Black" w:hAnsi="Arial Black"/>
          <w:w w:val="90"/>
        </w:rPr>
        <w:t>in</w:t>
      </w:r>
      <w:r>
        <w:rPr>
          <w:rFonts w:ascii="Arial Black" w:hAnsi="Arial Black"/>
          <w:spacing w:val="15"/>
        </w:rPr>
        <w:t> </w:t>
      </w:r>
      <w:r>
        <w:rPr>
          <w:rFonts w:ascii="Arial Black" w:hAnsi="Arial Black"/>
          <w:w w:val="90"/>
        </w:rPr>
        <w:t>Human</w:t>
      </w:r>
      <w:r>
        <w:rPr>
          <w:rFonts w:ascii="Arial Black" w:hAnsi="Arial Black"/>
          <w:spacing w:val="14"/>
        </w:rPr>
        <w:t> </w:t>
      </w:r>
      <w:r>
        <w:rPr>
          <w:rFonts w:ascii="Arial Black" w:hAnsi="Arial Black"/>
          <w:w w:val="90"/>
        </w:rPr>
        <w:t>Resource</w:t>
      </w:r>
      <w:r>
        <w:rPr>
          <w:rFonts w:ascii="Arial Black" w:hAnsi="Arial Black"/>
          <w:spacing w:val="14"/>
        </w:rPr>
        <w:t> </w:t>
      </w:r>
      <w:r>
        <w:rPr>
          <w:rFonts w:ascii="Arial Black" w:hAnsi="Arial Black"/>
          <w:spacing w:val="-2"/>
          <w:w w:val="90"/>
        </w:rPr>
        <w:t>Management</w:t>
      </w:r>
    </w:p>
    <w:p>
      <w:pPr>
        <w:pStyle w:val="BodyText"/>
        <w:spacing w:line="223" w:lineRule="auto" w:before="30"/>
        <w:ind w:right="7238"/>
        <w:rPr>
          <w:rFonts w:ascii="Lucida Sans Unicode"/>
        </w:rPr>
      </w:pPr>
      <w:r>
        <w:rPr>
          <w:rFonts w:ascii="Lucida Sans Unicode"/>
        </w:rPr>
        <w:t>Borcelle</w:t>
      </w:r>
      <w:r>
        <w:rPr>
          <w:rFonts w:ascii="Lucida Sans Unicode"/>
          <w:spacing w:val="-3"/>
        </w:rPr>
        <w:t> </w:t>
      </w:r>
      <w:r>
        <w:rPr>
          <w:rFonts w:ascii="Lucida Sans Unicode"/>
        </w:rPr>
        <w:t>University Graduation: 2015</w:t>
      </w:r>
    </w:p>
    <w:sectPr>
      <w:type w:val="continuous"/>
      <w:pgSz w:w="11910" w:h="16850"/>
      <w:pgMar w:top="920" w:bottom="280" w:left="113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8"/>
    </w:pPr>
    <w:rPr>
      <w:rFonts w:ascii="Tahoma" w:hAnsi="Tahoma" w:eastAsia="Tahoma" w:cs="Tahom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4"/>
      <w:ind w:left="68"/>
      <w:jc w:val="both"/>
      <w:outlineLvl w:val="1"/>
    </w:pPr>
    <w:rPr>
      <w:rFonts w:ascii="Tahoma" w:hAnsi="Tahoma" w:eastAsia="Tahoma" w:cs="Tahoma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1"/>
      <w:ind w:left="57"/>
      <w:outlineLvl w:val="2"/>
    </w:pPr>
    <w:rPr>
      <w:rFonts w:ascii="Tahoma" w:hAnsi="Tahoma" w:eastAsia="Tahoma" w:cs="Tahoma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6"/>
      <w:ind w:left="57" w:right="4667"/>
    </w:pPr>
    <w:rPr>
      <w:rFonts w:ascii="Tahoma" w:hAnsi="Tahoma" w:eastAsia="Tahoma" w:cs="Tahoma"/>
      <w:b/>
      <w:bCs/>
      <w:sz w:val="81"/>
      <w:szCs w:val="8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eConvert.org" TargetMode="External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DAHIZahVgsQ,BAHBmdHeGOo,0</cp:keywords>
  <dc:title>Simple Marketing Manager Resume</dc:title>
  <dcterms:created xsi:type="dcterms:W3CDTF">2026-05-01T05:24:40Z</dcterms:created>
  <dcterms:modified xsi:type="dcterms:W3CDTF">2026-05-01T05:24:40Z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2026-05-01T00:00:00Z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2026-05-01T00:00:00Z</vt:filetime>
  </property>
  <property fmtid="{D5CDD505-2E9C-101B-9397-08002B2CF9AE}" pid="5" name="Producer">
    <vt:lpwstr>Canva</vt:lpwstr>
  </property>
</Properties>
</file>